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10" w:rsidRPr="00861489" w:rsidRDefault="00AE5D10" w:rsidP="00AE5D10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8"/>
          <w:szCs w:val="28"/>
          <w:lang w:val="zh-CN"/>
        </w:rPr>
      </w:pPr>
      <w:r w:rsidRPr="00861489"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附件1：</w:t>
      </w:r>
    </w:p>
    <w:p w:rsidR="00AE5D10" w:rsidRPr="00DB7D48" w:rsidRDefault="00AE5D10" w:rsidP="00AE5D10">
      <w:pPr>
        <w:autoSpaceDE w:val="0"/>
        <w:autoSpaceDN w:val="0"/>
        <w:adjustRightInd w:val="0"/>
        <w:jc w:val="center"/>
        <w:rPr>
          <w:rFonts w:ascii="宋体" w:eastAsia="宋体" w:hAnsi="宋体" w:cs="宋体"/>
          <w:kern w:val="0"/>
          <w:sz w:val="28"/>
          <w:szCs w:val="28"/>
          <w:lang w:val="zh-CN"/>
        </w:rPr>
      </w:pPr>
      <w:r w:rsidRPr="00DB7D48">
        <w:rPr>
          <w:rFonts w:ascii="宋体" w:eastAsia="宋体" w:hAnsi="宋体" w:cs="宋体" w:hint="eastAsia"/>
          <w:b/>
          <w:kern w:val="0"/>
          <w:sz w:val="32"/>
          <w:szCs w:val="32"/>
          <w:lang w:val="zh-CN"/>
        </w:rPr>
        <w:t>山东体育学院本科毕业论文（设计）评阅标准</w:t>
      </w:r>
    </w:p>
    <w:p w:rsidR="00AE5D10" w:rsidRDefault="00AE5D10" w:rsidP="00AE5D10">
      <w:pPr>
        <w:rPr>
          <w:lang w:val="zh-CN"/>
        </w:rPr>
      </w:pP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710"/>
        <w:gridCol w:w="5141"/>
        <w:gridCol w:w="840"/>
      </w:tblGrid>
      <w:tr w:rsidR="00AE5D10" w:rsidTr="00541089">
        <w:trPr>
          <w:trHeight w:val="545"/>
          <w:jc w:val="center"/>
        </w:trPr>
        <w:tc>
          <w:tcPr>
            <w:tcW w:w="659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评议项目</w:t>
            </w: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评议要素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评议内涵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分值</w:t>
            </w:r>
          </w:p>
        </w:tc>
      </w:tr>
      <w:tr w:rsidR="00AE5D10" w:rsidTr="00541089">
        <w:trPr>
          <w:trHeight w:val="850"/>
          <w:jc w:val="center"/>
        </w:trPr>
        <w:tc>
          <w:tcPr>
            <w:tcW w:w="659" w:type="pct"/>
            <w:vMerge w:val="restar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选题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意义</w:t>
            </w:r>
          </w:p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%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选题方向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符合本专业培养目标，达到科学研究和实践能力培养和锻炼的目的。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</w:p>
        </w:tc>
      </w:tr>
      <w:tr w:rsidR="00AE5D10" w:rsidTr="00541089">
        <w:trPr>
          <w:trHeight w:val="1020"/>
          <w:jc w:val="center"/>
        </w:trPr>
        <w:tc>
          <w:tcPr>
            <w:tcW w:w="659" w:type="pct"/>
            <w:vMerge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选题现实意义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立足于本专业理论问题或现实问题，是否符合科技、经济和社会发展的需要，是否具有一定的科技或应用参考价值。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</w:p>
        </w:tc>
      </w:tr>
      <w:tr w:rsidR="00AE5D10" w:rsidTr="00541089">
        <w:trPr>
          <w:trHeight w:val="794"/>
          <w:jc w:val="center"/>
        </w:trPr>
        <w:tc>
          <w:tcPr>
            <w:tcW w:w="659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写作安排</w:t>
            </w:r>
          </w:p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%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写作水平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工作量饱满，概念清晰，内容正确，语言通顺，能够完整准确地反映实际完成的工作。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</w:tr>
      <w:tr w:rsidR="00AE5D10" w:rsidTr="00541089">
        <w:trPr>
          <w:trHeight w:hRule="exact" w:val="907"/>
          <w:jc w:val="center"/>
        </w:trPr>
        <w:tc>
          <w:tcPr>
            <w:tcW w:w="659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逻辑构建</w:t>
            </w:r>
          </w:p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%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论文结构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主题明确，数据详实可靠，论据较充分，论证较严密，分析较深入，结构较严谨，结论基本正确。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</w:tr>
      <w:tr w:rsidR="00AE5D10" w:rsidTr="00541089">
        <w:trPr>
          <w:trHeight w:hRule="exact" w:val="1644"/>
          <w:jc w:val="center"/>
        </w:trPr>
        <w:tc>
          <w:tcPr>
            <w:tcW w:w="659" w:type="pct"/>
            <w:vMerge w:val="restar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专业能力</w:t>
            </w:r>
          </w:p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%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综合运用知识的能力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能够综合应用所学知识，对中外文献资料进行初步分析、整理和和归纳，对课题所研究问题进行分析，研究目标明确，内容具体，所表达观点能够体现独立分析问题的能力。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</w:tr>
      <w:tr w:rsidR="00AE5D10" w:rsidTr="00541089">
        <w:trPr>
          <w:trHeight w:hRule="exact" w:val="1191"/>
          <w:jc w:val="center"/>
        </w:trPr>
        <w:tc>
          <w:tcPr>
            <w:tcW w:w="659" w:type="pct"/>
            <w:vMerge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研究方法与手段</w:t>
            </w:r>
          </w:p>
        </w:tc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能够较熟练运用本专业研究方法、手段和工具开展课题的研究工作。研究方法正确，实验设计和构思合理。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</w:tr>
      <w:tr w:rsidR="00AE5D10" w:rsidTr="00541089">
        <w:trPr>
          <w:trHeight w:hRule="exact" w:val="1247"/>
          <w:jc w:val="center"/>
        </w:trPr>
        <w:tc>
          <w:tcPr>
            <w:tcW w:w="659" w:type="pct"/>
            <w:vMerge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专业技能实践应用能力</w:t>
            </w:r>
          </w:p>
        </w:tc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论文在实验、实习、行业一线、社会调查和社会实践中完成，基本掌握了专业技能和研究方法，有一定的实践能力和水平。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</w:tr>
      <w:tr w:rsidR="00AE5D10" w:rsidTr="00541089">
        <w:trPr>
          <w:trHeight w:hRule="exact" w:val="1417"/>
          <w:jc w:val="center"/>
        </w:trPr>
        <w:tc>
          <w:tcPr>
            <w:tcW w:w="659" w:type="pct"/>
            <w:vMerge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创新与特色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基于选题的研究现状，能够将专业知识、技能应用于实际问题的解决，进行科学的分析与综合，探索解决问题的思路、方法和手段有一定的特色或新意。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10</w:t>
            </w:r>
          </w:p>
        </w:tc>
      </w:tr>
      <w:tr w:rsidR="00AE5D10" w:rsidTr="00541089">
        <w:trPr>
          <w:trHeight w:hRule="exact" w:val="964"/>
          <w:jc w:val="center"/>
        </w:trPr>
        <w:tc>
          <w:tcPr>
            <w:tcW w:w="659" w:type="pct"/>
            <w:vMerge w:val="restar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学术规范</w:t>
            </w:r>
          </w:p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%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行文规范性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论文内容框架、文字表达、术语、书写格式以及资料引证等规范、准确、符合要求。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</w:p>
        </w:tc>
      </w:tr>
      <w:tr w:rsidR="00AE5D10" w:rsidTr="00541089">
        <w:trPr>
          <w:trHeight w:hRule="exact" w:val="794"/>
          <w:jc w:val="center"/>
        </w:trPr>
        <w:tc>
          <w:tcPr>
            <w:tcW w:w="659" w:type="pct"/>
            <w:vMerge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965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格式规范性</w:t>
            </w:r>
          </w:p>
        </w:tc>
        <w:tc>
          <w:tcPr>
            <w:tcW w:w="2901" w:type="pct"/>
            <w:vAlign w:val="center"/>
          </w:tcPr>
          <w:p w:rsidR="00AE5D10" w:rsidRDefault="00AE5D10" w:rsidP="00541089">
            <w:pPr>
              <w:spacing w:line="40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图表、数据、公式、引用、标注及参考文献等规范、完整、符合要求。</w:t>
            </w:r>
          </w:p>
        </w:tc>
        <w:tc>
          <w:tcPr>
            <w:tcW w:w="474" w:type="pct"/>
            <w:vAlign w:val="center"/>
          </w:tcPr>
          <w:p w:rsidR="00AE5D10" w:rsidRDefault="00AE5D10" w:rsidP="0054108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sz w:val="22"/>
              </w:rPr>
              <w:t>0</w:t>
            </w:r>
          </w:p>
        </w:tc>
      </w:tr>
    </w:tbl>
    <w:p w:rsidR="00AE5D10" w:rsidRDefault="00AE5D10" w:rsidP="00AE5D10">
      <w:pPr>
        <w:spacing w:beforeLines="50" w:before="156"/>
        <w:rPr>
          <w:rFonts w:ascii="宋体" w:eastAsia="宋体" w:hAnsi="宋体"/>
          <w:sz w:val="22"/>
          <w:szCs w:val="24"/>
          <w:lang w:val="zh-CN"/>
        </w:rPr>
      </w:pPr>
      <w:r>
        <w:rPr>
          <w:rFonts w:ascii="宋体" w:eastAsia="宋体" w:hAnsi="宋体" w:hint="eastAsia"/>
          <w:sz w:val="22"/>
          <w:szCs w:val="24"/>
          <w:lang w:val="zh-CN"/>
        </w:rPr>
        <w:lastRenderedPageBreak/>
        <w:t>备注：</w:t>
      </w:r>
      <w:r>
        <w:rPr>
          <w:rFonts w:ascii="宋体" w:eastAsia="宋体" w:hAnsi="宋体"/>
          <w:sz w:val="22"/>
          <w:szCs w:val="24"/>
          <w:lang w:val="zh-CN"/>
        </w:rPr>
        <w:t>该指标随教育教学发展可适时调整。</w:t>
      </w:r>
    </w:p>
    <w:p w:rsidR="006318BA" w:rsidRDefault="006318BA">
      <w:bookmarkStart w:id="0" w:name="_GoBack"/>
      <w:bookmarkEnd w:id="0"/>
    </w:p>
    <w:sectPr w:rsidR="00631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12" w:rsidRDefault="00C76612" w:rsidP="00AE5D10">
      <w:r>
        <w:separator/>
      </w:r>
    </w:p>
  </w:endnote>
  <w:endnote w:type="continuationSeparator" w:id="0">
    <w:p w:rsidR="00C76612" w:rsidRDefault="00C76612" w:rsidP="00AE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12" w:rsidRDefault="00C76612" w:rsidP="00AE5D10">
      <w:r>
        <w:separator/>
      </w:r>
    </w:p>
  </w:footnote>
  <w:footnote w:type="continuationSeparator" w:id="0">
    <w:p w:rsidR="00C76612" w:rsidRDefault="00C76612" w:rsidP="00AE5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ED"/>
    <w:rsid w:val="00474EED"/>
    <w:rsid w:val="006318BA"/>
    <w:rsid w:val="00AE5D10"/>
    <w:rsid w:val="00C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C220B6-4523-421B-89B4-2E59AFCC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2022-05-12T08:46:00Z</dcterms:created>
  <dcterms:modified xsi:type="dcterms:W3CDTF">2022-05-12T08:46:00Z</dcterms:modified>
</cp:coreProperties>
</file>